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73546" w14:textId="0C390B4E" w:rsidR="00824324" w:rsidRDefault="00EE07D7">
      <w:pPr>
        <w:rPr>
          <w:lang w:val="en-US"/>
        </w:rPr>
      </w:pPr>
      <w:r>
        <w:rPr>
          <w:lang w:val="en-US"/>
        </w:rPr>
        <w:t xml:space="preserve">PNB JAN 125CE </w:t>
      </w:r>
    </w:p>
    <w:p w14:paraId="52E21B8E" w14:textId="753D82EE" w:rsidR="00EE07D7" w:rsidRDefault="00EE07D7">
      <w:pPr>
        <w:rPr>
          <w:lang w:val="en-US"/>
        </w:rPr>
      </w:pPr>
      <w:r>
        <w:rPr>
          <w:noProof/>
        </w:rPr>
        <w:drawing>
          <wp:inline distT="0" distB="0" distL="0" distR="0" wp14:anchorId="53D4CF28" wp14:editId="5564886B">
            <wp:extent cx="5731510" cy="3006090"/>
            <wp:effectExtent l="0" t="0" r="2540" b="3810"/>
            <wp:docPr id="8006295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62959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64459" w14:textId="53DDA99B" w:rsidR="00EE07D7" w:rsidRDefault="00EE07D7" w:rsidP="00EE07D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9EE61B7" w14:textId="78167855" w:rsidR="00EE07D7" w:rsidRDefault="00EE07D7" w:rsidP="00EE07D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11 TO 3:30PM PRICE ABOVE THE VWAP </w:t>
      </w:r>
    </w:p>
    <w:p w14:paraId="2E4671DB" w14:textId="1891164A" w:rsidR="00EE07D7" w:rsidRPr="00EE07D7" w:rsidRDefault="00EE07D7" w:rsidP="00EE07D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EE07D7" w:rsidRPr="00EE07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24B76"/>
    <w:multiLevelType w:val="hybridMultilevel"/>
    <w:tmpl w:val="5A0CE9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5524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7D7"/>
    <w:rsid w:val="0043140A"/>
    <w:rsid w:val="00824324"/>
    <w:rsid w:val="00EE07D7"/>
    <w:rsid w:val="00F8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71CBA"/>
  <w15:chartTrackingRefBased/>
  <w15:docId w15:val="{9583530B-43A8-449F-AEA5-EBEB83EB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0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7D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7D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7D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7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7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7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7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7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7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E07D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E07D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E0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07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7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07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7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7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2026-01-02T11:29:00Z</dcterms:created>
  <dcterms:modified xsi:type="dcterms:W3CDTF">2026-01-02T11:30:00Z</dcterms:modified>
</cp:coreProperties>
</file>