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81037" w14:textId="68C2C143" w:rsidR="0063334B" w:rsidRDefault="0063334B">
      <w:pPr>
        <w:rPr>
          <w:lang w:val="en-US"/>
        </w:rPr>
      </w:pPr>
      <w:r>
        <w:rPr>
          <w:lang w:val="en-US"/>
        </w:rPr>
        <w:t xml:space="preserve">DIXON FEB FUT </w:t>
      </w:r>
    </w:p>
    <w:p w14:paraId="7C18D427" w14:textId="11289BB2" w:rsidR="0063334B" w:rsidRDefault="0063334B">
      <w:pPr>
        <w:rPr>
          <w:noProof/>
        </w:rPr>
      </w:pPr>
      <w:r>
        <w:rPr>
          <w:noProof/>
        </w:rPr>
        <w:drawing>
          <wp:inline distT="0" distB="0" distL="0" distR="0" wp14:anchorId="5DE9C11F" wp14:editId="667A9C45">
            <wp:extent cx="5731510" cy="2890520"/>
            <wp:effectExtent l="0" t="0" r="2540" b="5080"/>
            <wp:docPr id="21361463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14634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EE3BC" w14:textId="11DF4356" w:rsidR="0063334B" w:rsidRDefault="0063334B" w:rsidP="0063334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1AF8CC51" w14:textId="30FF9991" w:rsidR="0063334B" w:rsidRPr="0063334B" w:rsidRDefault="0063334B" w:rsidP="0063334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AFTER 10:30AM PRICE ABOVE THE VWAP </w:t>
      </w:r>
    </w:p>
    <w:sectPr w:rsidR="0063334B" w:rsidRPr="006333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B160F6"/>
    <w:multiLevelType w:val="hybridMultilevel"/>
    <w:tmpl w:val="D6005A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9497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34B"/>
    <w:rsid w:val="0063334B"/>
    <w:rsid w:val="00DF5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C89E4"/>
  <w15:chartTrackingRefBased/>
  <w15:docId w15:val="{C6F27821-7FCC-4CB1-A4D0-E558FD676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33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33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33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33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33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33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33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33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33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334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334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334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334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334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33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33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33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33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33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3334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33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3334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333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33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33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334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33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334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334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2026-02-06T10:10:00Z</dcterms:created>
  <dcterms:modified xsi:type="dcterms:W3CDTF">2026-02-06T10:12:00Z</dcterms:modified>
</cp:coreProperties>
</file>