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1912AD" w14:textId="4BE2FBB3" w:rsidR="00824324" w:rsidRDefault="00BF2F4D">
      <w:pPr>
        <w:rPr>
          <w:lang w:val="en-US"/>
        </w:rPr>
      </w:pPr>
      <w:r>
        <w:rPr>
          <w:lang w:val="en-US"/>
        </w:rPr>
        <w:t xml:space="preserve">GRASIM OCT 2800CE </w:t>
      </w:r>
    </w:p>
    <w:p w14:paraId="1716C637" w14:textId="484263E3" w:rsidR="00BF2F4D" w:rsidRDefault="00BF2F4D">
      <w:pPr>
        <w:rPr>
          <w:lang w:val="en-US"/>
        </w:rPr>
      </w:pPr>
      <w:r>
        <w:rPr>
          <w:noProof/>
        </w:rPr>
        <w:drawing>
          <wp:inline distT="0" distB="0" distL="0" distR="0" wp14:anchorId="35FED6F4" wp14:editId="04039B1E">
            <wp:extent cx="5731510" cy="2521585"/>
            <wp:effectExtent l="0" t="0" r="2540" b="0"/>
            <wp:docPr id="1858122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81227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21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FE3EC8" w14:textId="19401A7C" w:rsidR="00BF2F4D" w:rsidRDefault="00BF2F4D" w:rsidP="00BF2F4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264FDCE1" w14:textId="199A22B1" w:rsidR="00BF2F4D" w:rsidRPr="00BF2F4D" w:rsidRDefault="00BF2F4D" w:rsidP="00BF2F4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sectPr w:rsidR="00BF2F4D" w:rsidRPr="00BF2F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B73050"/>
    <w:multiLevelType w:val="hybridMultilevel"/>
    <w:tmpl w:val="98F4490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66944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F4D"/>
    <w:rsid w:val="0043140A"/>
    <w:rsid w:val="006D7433"/>
    <w:rsid w:val="00824324"/>
    <w:rsid w:val="00BF2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8AF4FB"/>
  <w15:chartTrackingRefBased/>
  <w15:docId w15:val="{D89BA127-FD0E-4A49-9F06-6EBD29C4A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2F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2F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2F4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2F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2F4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2F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2F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2F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2F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2F4D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2F4D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2F4D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2F4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2F4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2F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2F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2F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2F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2F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BF2F4D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2F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BF2F4D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BF2F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2F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2F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2F4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2F4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2F4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2F4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2025-10-06T10:03:00Z</dcterms:created>
  <dcterms:modified xsi:type="dcterms:W3CDTF">2025-10-06T10:03:00Z</dcterms:modified>
</cp:coreProperties>
</file>