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844" w:rsidRDefault="00CD5844" w:rsidP="00CD5844"/>
    <w:p w:rsidR="00CD5844" w:rsidRDefault="00CD5844" w:rsidP="00CD5844"/>
    <w:p w:rsidR="00CD5844" w:rsidRDefault="00CD5844" w:rsidP="00CD5844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2274073</wp:posOffset>
                </wp:positionH>
                <wp:positionV relativeFrom="paragraph">
                  <wp:posOffset>1209592</wp:posOffset>
                </wp:positionV>
                <wp:extent cx="341906" cy="707666"/>
                <wp:effectExtent l="38100" t="38100" r="20320" b="165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1906" cy="70766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4965C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79.05pt;margin-top:95.25pt;width:26.9pt;height:55.7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CD5844">
        <w:drawing>
          <wp:anchor distT="0" distB="0" distL="114300" distR="114300" simplePos="0" relativeHeight="251658240" behindDoc="0" locked="0" layoutInCell="1" allowOverlap="1" wp14:anchorId="2A513C90" wp14:editId="098D3330">
            <wp:simplePos x="0" y="0"/>
            <wp:positionH relativeFrom="margin">
              <wp:align>left</wp:align>
            </wp:positionH>
            <wp:positionV relativeFrom="paragraph">
              <wp:posOffset>286882</wp:posOffset>
            </wp:positionV>
            <wp:extent cx="5709037" cy="3410585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9037" cy="3410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KPITTTECH APR 720 CE </w:t>
      </w:r>
    </w:p>
    <w:p w:rsidR="00CD5844" w:rsidRDefault="00CD5844" w:rsidP="00CD5844"/>
    <w:p w:rsidR="00CD5844" w:rsidRDefault="00CD5844" w:rsidP="00CD5844">
      <w:proofErr w:type="gramStart"/>
      <w:r>
        <w:t>1.</w:t>
      </w:r>
      <w:r>
        <w:t>Gap</w:t>
      </w:r>
      <w:proofErr w:type="gramEnd"/>
      <w:r>
        <w:t>-up openings backed by follow-through buying indicate strong sentiment.</w:t>
      </w:r>
    </w:p>
    <w:p w:rsidR="00CD5844" w:rsidRDefault="00CD5844" w:rsidP="00CD5844">
      <w:proofErr w:type="gramStart"/>
      <w:r>
        <w:t>2.</w:t>
      </w:r>
      <w:r>
        <w:t>Pullbacks</w:t>
      </w:r>
      <w:proofErr w:type="gramEnd"/>
      <w:r>
        <w:t xml:space="preserve"> to key moving averages provide </w:t>
      </w:r>
      <w:proofErr w:type="spellStart"/>
      <w:r>
        <w:t>favorable</w:t>
      </w:r>
      <w:proofErr w:type="spellEnd"/>
      <w:r>
        <w:t xml:space="preserve"> entry setups.</w:t>
      </w:r>
    </w:p>
    <w:p w:rsidR="00CD5844" w:rsidRPr="00CD5844" w:rsidRDefault="00CD5844" w:rsidP="00CD5844">
      <w:proofErr w:type="gramStart"/>
      <w:r>
        <w:t>3.</w:t>
      </w:r>
      <w:r>
        <w:t>Surpassing</w:t>
      </w:r>
      <w:proofErr w:type="gramEnd"/>
      <w:r>
        <w:t xml:space="preserve"> a previous lower high confirms a shift in market structure.</w:t>
      </w:r>
    </w:p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CD5844" w:rsidRPr="00CD5844" w:rsidRDefault="00CD5844" w:rsidP="00CD5844"/>
    <w:p w:rsidR="00215626" w:rsidRPr="00CD5844" w:rsidRDefault="00215626" w:rsidP="00CD5844"/>
    <w:sectPr w:rsidR="00215626" w:rsidRPr="00CD58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844"/>
    <w:rsid w:val="00215626"/>
    <w:rsid w:val="00CD5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478C52-5012-47B2-9E17-3B26C15B8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2026-04-07T11:26:00Z</dcterms:created>
  <dcterms:modified xsi:type="dcterms:W3CDTF">2026-04-07T11:28:00Z</dcterms:modified>
</cp:coreProperties>
</file>