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C2A2D" w14:textId="5A02B64A" w:rsidR="00E439AA" w:rsidRDefault="00E439AA">
      <w:pPr>
        <w:rPr>
          <w:lang w:val="en-US"/>
        </w:rPr>
      </w:pPr>
      <w:r>
        <w:rPr>
          <w:lang w:val="en-US"/>
        </w:rPr>
        <w:t xml:space="preserve">PERSISTENT MAR 4800CE </w:t>
      </w:r>
    </w:p>
    <w:p w14:paraId="796814C0" w14:textId="3294F464" w:rsidR="00E439AA" w:rsidRDefault="00E439AA">
      <w:pPr>
        <w:rPr>
          <w:lang w:val="en-US"/>
        </w:rPr>
      </w:pPr>
      <w:r>
        <w:rPr>
          <w:noProof/>
        </w:rPr>
        <w:drawing>
          <wp:inline distT="0" distB="0" distL="0" distR="0" wp14:anchorId="17705D19" wp14:editId="309B61C5">
            <wp:extent cx="5731510" cy="2947035"/>
            <wp:effectExtent l="0" t="0" r="2540" b="5715"/>
            <wp:docPr id="4011174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11740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2C745" w14:textId="7954B70C" w:rsidR="00E439AA" w:rsidRDefault="00E439AA" w:rsidP="00E439A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79B9AD6F" w14:textId="03AB8DC2" w:rsidR="00E439AA" w:rsidRPr="00E439AA" w:rsidRDefault="00E439AA" w:rsidP="00E439A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VOLUMES RED SIDE</w:t>
      </w:r>
    </w:p>
    <w:sectPr w:rsidR="00E439AA" w:rsidRPr="00E439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9833B4"/>
    <w:multiLevelType w:val="hybridMultilevel"/>
    <w:tmpl w:val="AD52A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0426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9AA"/>
    <w:rsid w:val="002C3DD0"/>
    <w:rsid w:val="00E4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0F760"/>
  <w15:chartTrackingRefBased/>
  <w15:docId w15:val="{60D9D4F5-3EBA-44EB-83C1-3C6AAF5FB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39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39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9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9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9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9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9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9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9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39A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39A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9A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39A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9A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9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9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9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9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39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E439A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9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E439A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E439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39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39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39A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9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9A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39A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2026-03-09T10:04:00Z</dcterms:created>
  <dcterms:modified xsi:type="dcterms:W3CDTF">2026-03-09T10:05:00Z</dcterms:modified>
</cp:coreProperties>
</file>