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2F2" w:rsidRDefault="00DF32F2"/>
    <w:p w:rsidR="00DF32F2" w:rsidRDefault="00DF32F2" w:rsidP="00DF32F2"/>
    <w:p w:rsidR="00DF32F2" w:rsidRDefault="00DF32F2" w:rsidP="00DF32F2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898497</wp:posOffset>
                </wp:positionH>
                <wp:positionV relativeFrom="paragraph">
                  <wp:posOffset>2171700</wp:posOffset>
                </wp:positionV>
                <wp:extent cx="326004" cy="580445"/>
                <wp:effectExtent l="38100" t="38100" r="36195" b="292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26004" cy="58044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98D01B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70.75pt;margin-top:171pt;width:25.65pt;height:45.7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DF32F2">
        <w:drawing>
          <wp:anchor distT="0" distB="0" distL="114300" distR="114300" simplePos="0" relativeHeight="251658240" behindDoc="0" locked="0" layoutInCell="1" allowOverlap="1" wp14:anchorId="62C785BB" wp14:editId="1B623ABE">
            <wp:simplePos x="0" y="0"/>
            <wp:positionH relativeFrom="margin">
              <wp:align>center</wp:align>
            </wp:positionH>
            <wp:positionV relativeFrom="paragraph">
              <wp:posOffset>390084</wp:posOffset>
            </wp:positionV>
            <wp:extent cx="5731510" cy="3347085"/>
            <wp:effectExtent l="0" t="0" r="2540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7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ICICIPRULI APR 550 CE</w:t>
      </w:r>
    </w:p>
    <w:p w:rsidR="00DF32F2" w:rsidRDefault="00DF32F2" w:rsidP="00DF32F2"/>
    <w:p w:rsidR="00DF32F2" w:rsidRDefault="00DF32F2" w:rsidP="00DF32F2">
      <w:proofErr w:type="gramStart"/>
      <w:r>
        <w:t>1.</w:t>
      </w:r>
      <w:r>
        <w:t>Consolidation</w:t>
      </w:r>
      <w:proofErr w:type="gramEnd"/>
      <w:r>
        <w:t xml:space="preserve"> just below resistance often leads to a breakout attempt.</w:t>
      </w:r>
    </w:p>
    <w:p w:rsidR="00DF32F2" w:rsidRDefault="00DF32F2" w:rsidP="00DF32F2">
      <w:proofErr w:type="gramStart"/>
      <w:r>
        <w:t>2.</w:t>
      </w:r>
      <w:r>
        <w:t>Holding</w:t>
      </w:r>
      <w:proofErr w:type="gramEnd"/>
      <w:r>
        <w:t xml:space="preserve"> above the opening range high indicates intraday strength.</w:t>
      </w:r>
    </w:p>
    <w:p w:rsidR="00DF32F2" w:rsidRPr="00DF32F2" w:rsidRDefault="00DF32F2" w:rsidP="00DF32F2">
      <w:proofErr w:type="gramStart"/>
      <w:r>
        <w:t>3.</w:t>
      </w:r>
      <w:r>
        <w:t>Absorbing</w:t>
      </w:r>
      <w:proofErr w:type="gramEnd"/>
      <w:r>
        <w:t xml:space="preserve"> selling pressure near resistance reveals underlying buying strength</w:t>
      </w:r>
    </w:p>
    <w:p w:rsidR="00DF32F2" w:rsidRPr="00DF32F2" w:rsidRDefault="00DF32F2" w:rsidP="00DF32F2"/>
    <w:p w:rsidR="00DF32F2" w:rsidRPr="00DF32F2" w:rsidRDefault="00DF32F2" w:rsidP="00DF32F2"/>
    <w:p w:rsidR="00DF32F2" w:rsidRPr="00DF32F2" w:rsidRDefault="00DF32F2" w:rsidP="00DF32F2"/>
    <w:p w:rsidR="00DF32F2" w:rsidRPr="00DF32F2" w:rsidRDefault="00DF32F2" w:rsidP="00DF32F2"/>
    <w:p w:rsidR="00DF32F2" w:rsidRPr="00DF32F2" w:rsidRDefault="00DF32F2" w:rsidP="00DF32F2"/>
    <w:p w:rsidR="00DF32F2" w:rsidRPr="00DF32F2" w:rsidRDefault="00DF32F2" w:rsidP="00DF32F2"/>
    <w:p w:rsidR="00DF32F2" w:rsidRPr="00DF32F2" w:rsidRDefault="00DF32F2" w:rsidP="00DF32F2"/>
    <w:p w:rsidR="00DF32F2" w:rsidRPr="00DF32F2" w:rsidRDefault="00DF32F2" w:rsidP="00DF32F2"/>
    <w:p w:rsidR="00DF32F2" w:rsidRPr="00DF32F2" w:rsidRDefault="00DF32F2" w:rsidP="00DF32F2"/>
    <w:p w:rsidR="00DF32F2" w:rsidRPr="00DF32F2" w:rsidRDefault="00DF32F2" w:rsidP="00DF32F2"/>
    <w:p w:rsidR="00004873" w:rsidRPr="00DF32F2" w:rsidRDefault="00004873" w:rsidP="00DF32F2"/>
    <w:sectPr w:rsidR="00004873" w:rsidRPr="00DF32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2F2"/>
    <w:rsid w:val="00004873"/>
    <w:rsid w:val="00DF3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CB609D-6F68-4937-A352-0AAE7D52C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2026-04-09T10:29:00Z</dcterms:created>
  <dcterms:modified xsi:type="dcterms:W3CDTF">2026-04-09T10:34:00Z</dcterms:modified>
</cp:coreProperties>
</file>