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1B1" w:rsidRDefault="008311B1"/>
    <w:p w:rsidR="008311B1" w:rsidRDefault="008311B1" w:rsidP="008311B1"/>
    <w:p w:rsidR="008311B1" w:rsidRDefault="008311B1" w:rsidP="008311B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540689</wp:posOffset>
                </wp:positionH>
                <wp:positionV relativeFrom="paragraph">
                  <wp:posOffset>812027</wp:posOffset>
                </wp:positionV>
                <wp:extent cx="644055" cy="588396"/>
                <wp:effectExtent l="0" t="0" r="80010" b="5969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4055" cy="5883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E855F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2.55pt;margin-top:63.95pt;width:50.7pt;height:4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pMA2wEAAAQEAAAOAAAAZHJzL2Uyb0RvYy54bWysU9uO0zAQfUfiHyy/06RlW5Wq6Qp1gRcE&#10;1S58gNexE0u+aTw07d8zdrJZBAgJxMsktufMnHM83t9enGVnBckE3/DlouZMeRla47uGf/3y/tWW&#10;s4TCt8IGrxp+VYnfHl6+2A9xp1ahD7ZVwKiIT7shNrxHjLuqSrJXTqRFiMrToQ7gBNISuqoFMVB1&#10;Z6tVXW+qIUAbIUiVEu3ejYf8UOprrSR+1jopZLbhxA1LhBIfc6wOe7HrQMTeyImG+AcWThhPTedS&#10;dwIF+wbml1LOSAgpaFzI4KqgtZGqaCA1y/onNQ+9iKpoIXNSnG1K/6+s/HQ+ATNtw1eceeHoih4Q&#10;hOl6ZG8BwsCOwXuyMQBbZbeGmHYEOvoTTKsUT5ClXzS4/CVR7FIcvs4OqwsySZubm5t6veZM0tF6&#10;u339ZpNrVs/gCAk/qOBY/ml4mrjMJJbFZXH+mHAEPgFyZ+tzRGHsO98yvEZSg2CE76ya+uSUKmsY&#10;WZc/vFo1wu+VJi+I59imTKE6WmBnQfMjpFQeiwvE2HrKzjBtrJ2BdeH3R+CUn6GqTOjfgGdE6Rw8&#10;zmBnfIDfdcfLchKvx/wnB0bd2YLH0F7LfRZraNTKnUzPIs/yj+sCf368h+8AAAD//wMAUEsDBBQA&#10;BgAIAAAAIQA10Cpp3gAAAAoBAAAPAAAAZHJzL2Rvd25yZXYueG1sTI/BTsMwDIbvSLxDZCRuLF3R&#10;ulKaTgi0CxKa1sHdbUxbrXFKk23d25OdtqPtT7+/P19NphdHGl1nWcF8FoEgrq3uuFHwvVs/pSCc&#10;R9bYWyYFZ3KwKu7vcsy0PfGWjqVvRAhhl6GC1vshk9LVLRl0MzsQh9uvHQ36MI6N1COeQrjpZRxF&#10;iTTYcfjQ4kDvLdX78mAUlM8f2691yejP+43R1c+nQ/un1OPD9PYKwtPkrzBc9IM6FMGpsgfWTvQK&#10;0sU8kGEfL19AXIA0WYCoFMRxlIAscnlbofgHAAD//wMAUEsBAi0AFAAGAAgAAAAhALaDOJL+AAAA&#10;4QEAABMAAAAAAAAAAAAAAAAAAAAAAFtDb250ZW50X1R5cGVzXS54bWxQSwECLQAUAAYACAAAACEA&#10;OP0h/9YAAACUAQAACwAAAAAAAAAAAAAAAAAvAQAAX3JlbHMvLnJlbHNQSwECLQAUAAYACAAAACEA&#10;ZZKTANsBAAAEBAAADgAAAAAAAAAAAAAAAAAuAgAAZHJzL2Uyb0RvYy54bWxQSwECLQAUAAYACAAA&#10;ACEANdAqad4AAAAKAQAADwAAAAAAAAAAAAAAAAA1BAAAZHJzL2Rvd25yZXYueG1sUEsFBgAAAAAE&#10;AAQA8wAAAEA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8311B1">
        <w:drawing>
          <wp:anchor distT="0" distB="0" distL="114300" distR="114300" simplePos="0" relativeHeight="251658240" behindDoc="0" locked="0" layoutInCell="1" allowOverlap="1" wp14:anchorId="6BFCBCE0" wp14:editId="59E6D08A">
            <wp:simplePos x="0" y="0"/>
            <wp:positionH relativeFrom="margin">
              <wp:align>right</wp:align>
            </wp:positionH>
            <wp:positionV relativeFrom="paragraph">
              <wp:posOffset>358002</wp:posOffset>
            </wp:positionV>
            <wp:extent cx="5731510" cy="3434715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 xml:space="preserve">EXIDEIND APR 325 CE </w:t>
      </w:r>
    </w:p>
    <w:p w:rsidR="008311B1" w:rsidRDefault="008311B1" w:rsidP="008311B1"/>
    <w:p w:rsidR="008311B1" w:rsidRDefault="008311B1" w:rsidP="008311B1">
      <w:proofErr w:type="gramStart"/>
      <w:r>
        <w:t>1.</w:t>
      </w:r>
      <w:r>
        <w:t>Sustaining</w:t>
      </w:r>
      <w:proofErr w:type="gramEnd"/>
      <w:r>
        <w:t xml:space="preserve"> price above key moving averages reinforces the strength of the trend.</w:t>
      </w:r>
    </w:p>
    <w:p w:rsidR="008311B1" w:rsidRDefault="008311B1" w:rsidP="008311B1">
      <w:proofErr w:type="gramStart"/>
      <w:r>
        <w:t>2.</w:t>
      </w:r>
      <w:r>
        <w:t>Tight</w:t>
      </w:r>
      <w:proofErr w:type="gramEnd"/>
      <w:r>
        <w:t xml:space="preserve"> price action often points to accumulation before a potential expansion move.</w:t>
      </w:r>
    </w:p>
    <w:p w:rsidR="008311B1" w:rsidRPr="008311B1" w:rsidRDefault="008311B1" w:rsidP="008311B1">
      <w:proofErr w:type="gramStart"/>
      <w:r>
        <w:t>3.</w:t>
      </w:r>
      <w:r>
        <w:t>The</w:t>
      </w:r>
      <w:proofErr w:type="gramEnd"/>
      <w:r>
        <w:t xml:space="preserve"> appearance of a bullish flag pattern implies continuation of the current trend.</w:t>
      </w:r>
    </w:p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8311B1" w:rsidRPr="008311B1" w:rsidRDefault="008311B1" w:rsidP="008311B1"/>
    <w:p w:rsidR="00E15884" w:rsidRPr="008311B1" w:rsidRDefault="00E15884" w:rsidP="008311B1"/>
    <w:sectPr w:rsidR="00E15884" w:rsidRPr="008311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1B1"/>
    <w:rsid w:val="008311B1"/>
    <w:rsid w:val="00E1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E88F15-F8DB-4756-816A-151B5DECD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2026-04-11T07:09:00Z</dcterms:created>
  <dcterms:modified xsi:type="dcterms:W3CDTF">2026-04-11T07:13:00Z</dcterms:modified>
</cp:coreProperties>
</file>