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9F3" w:rsidRDefault="008A39F3">
      <w:pPr>
        <w:rPr>
          <w:lang w:val="en-US"/>
        </w:rPr>
      </w:pPr>
    </w:p>
    <w:p w:rsidR="008A39F3" w:rsidRPr="008A39F3" w:rsidRDefault="008A39F3" w:rsidP="008A39F3">
      <w:pPr>
        <w:rPr>
          <w:lang w:val="en-US"/>
        </w:rPr>
      </w:pPr>
    </w:p>
    <w:p w:rsidR="008A39F3" w:rsidRDefault="008A39F3" w:rsidP="008A39F3">
      <w:pPr>
        <w:rPr>
          <w:lang w:val="en-US"/>
        </w:rPr>
      </w:pPr>
    </w:p>
    <w:p w:rsidR="008A39F3" w:rsidRDefault="008A39F3" w:rsidP="008A39F3">
      <w:pPr>
        <w:rPr>
          <w:lang w:val="en-US"/>
        </w:rPr>
      </w:pPr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826936</wp:posOffset>
                </wp:positionH>
                <wp:positionV relativeFrom="paragraph">
                  <wp:posOffset>1473117</wp:posOffset>
                </wp:positionV>
                <wp:extent cx="326003" cy="628153"/>
                <wp:effectExtent l="38100" t="0" r="36195" b="5778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6003" cy="62815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591C57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65.1pt;margin-top:116pt;width:25.65pt;height:49.4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3aZ4QEAAA4EAAAOAAAAZHJzL2Uyb0RvYy54bWysU9uO0zAQfUfiHyy/06SpqFZV0xXqcnlA&#10;ULHwAV7Hbiz5pvHQpH/P2MkGBAiJ1b6MfJlzZs7xeH87OssuCpIJvuXrVc2Z8jJ0xp9b/u3ru1c3&#10;nCUUvhM2eNXyq0r89vDyxX6IO9WEPthOASMSn3ZDbHmPGHdVlWSvnEirEJWnSx3ACaQtnKsOxEDs&#10;zlZNXW+rIUAXIUiVEp3eTZf8UPi1VhI/a50UMtty6g1LhBIfcqwOe7E7g4i9kXMb4gldOGE8FV2o&#10;7gQK9h3MH1TOSAgpaFzJ4KqgtZGqaCA16/o3Nfe9iKpoIXNSXGxKz0crP11OwEzX8oYzLxw90T2C&#10;MOce2RuAMLBj8J5sDMCa7NYQ045AR3+CeZfiCbL0UYNj2pr4gQahmEHy2Fi8vi5eqxGZpMNNs63r&#10;DWeSrrbNzfr1JrNXE02mi5DwvQqO5UXL09zV0s5UQlw+JpyAj4AMtj5HFMa+9R3DayRdCEb4s1Vz&#10;nZxSZTVT/2WFV6sm+BelyRXqcypT5lEdLbCLoEkSUiqPxQ/q2HrKzjBtrF2AdbHgn8A5P0NVmdX/&#10;AS+IUjl4XMDO+AB/q47jehavp/xHBybd2YKH0F3LyxZraOjKm8wfJE/1r/sC//mNDz8AAAD//wMA&#10;UEsDBBQABgAIAAAAIQDAQ/Gb3gAAAAsBAAAPAAAAZHJzL2Rvd25yZXYueG1sTI/LTsMwEEX3SPyD&#10;NUjsqB2bRwlxKsRjw66GBUs3niYpsR3Fbpv+PdMVLK/m6M651Wr2AzvglPoYNBQLAQxDE10fWg1f&#10;n+83S2Ap2+DsEANqOGGCVX15UdnSxWNY48HkllFJSKXV0OU8lpynpkNv0yKOGOi2jZO3meLUcjfZ&#10;I5X7gUsh7rm3faAPnR3xpcPmx+y9hvnU7N789tvIh1dudh8qisLcan19NT8/Acs45z8YzvqkDjU5&#10;beI+uMQGykpIQjVIJWnUmVgWd8A2GpQSj8Driv/fUP8CAAD//wMAUEsBAi0AFAAGAAgAAAAhALaD&#10;OJL+AAAA4QEAABMAAAAAAAAAAAAAAAAAAAAAAFtDb250ZW50X1R5cGVzXS54bWxQSwECLQAUAAYA&#10;CAAAACEAOP0h/9YAAACUAQAACwAAAAAAAAAAAAAAAAAvAQAAX3JlbHMvLnJlbHNQSwECLQAUAAYA&#10;CAAAACEAzlt2meEBAAAOBAAADgAAAAAAAAAAAAAAAAAuAgAAZHJzL2Uyb0RvYy54bWxQSwECLQAU&#10;AAYACAAAACEAwEPxm94AAAALAQAADwAAAAAAAAAAAAAAAAA7BAAAZHJzL2Rvd25yZXYueG1sUEsF&#10;BgAAAAAEAAQA8wAAAEY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8A39F3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6C6813E9" wp14:editId="6FD0B15D">
            <wp:simplePos x="0" y="0"/>
            <wp:positionH relativeFrom="margin">
              <wp:align>right</wp:align>
            </wp:positionH>
            <wp:positionV relativeFrom="paragraph">
              <wp:posOffset>383402</wp:posOffset>
            </wp:positionV>
            <wp:extent cx="5731483" cy="3721210"/>
            <wp:effectExtent l="0" t="0" r="3175" b="0"/>
            <wp:wrapSquare wrapText="bothSides"/>
            <wp:docPr id="1" name="Picture 1" descr="C:\Users\Welcome\AppData\Local\Packages\AdobeSystemsIncorporated.AdobePhotoshopExpress_mtcwf2zmmt10c\LocalState\Share\Images\AdobeExpressPhotos_5b7cdf9a9a6e4a5a8a1591768b8de993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5b7cdf9a9a6e4a5a8a1591768b8de993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483" cy="372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 w:val="en-US"/>
        </w:rPr>
        <w:t>NIFTY MAY 23850 CE</w:t>
      </w:r>
    </w:p>
    <w:p w:rsidR="008A39F3" w:rsidRDefault="008A39F3" w:rsidP="008A39F3">
      <w:pPr>
        <w:rPr>
          <w:lang w:val="en-US"/>
        </w:rPr>
      </w:pPr>
    </w:p>
    <w:p w:rsidR="008A39F3" w:rsidRPr="008A39F3" w:rsidRDefault="008A39F3" w:rsidP="008A39F3">
      <w:pPr>
        <w:rPr>
          <w:lang w:val="en-US"/>
        </w:rPr>
      </w:pPr>
      <w:proofErr w:type="gramStart"/>
      <w:r>
        <w:rPr>
          <w:lang w:val="en-US"/>
        </w:rPr>
        <w:t>1.</w:t>
      </w:r>
      <w:r w:rsidRPr="008A39F3">
        <w:rPr>
          <w:lang w:val="en-US"/>
        </w:rPr>
        <w:t>Higher</w:t>
      </w:r>
      <w:proofErr w:type="gramEnd"/>
      <w:r w:rsidRPr="008A39F3">
        <w:rPr>
          <w:lang w:val="en-US"/>
        </w:rPr>
        <w:t xml:space="preserve"> volume during breakouts often indicates participation from larger players.</w:t>
      </w:r>
    </w:p>
    <w:p w:rsidR="008A39F3" w:rsidRPr="008A39F3" w:rsidRDefault="008A39F3" w:rsidP="008A39F3">
      <w:pPr>
        <w:rPr>
          <w:lang w:val="en-US"/>
        </w:rPr>
      </w:pPr>
      <w:proofErr w:type="gramStart"/>
      <w:r>
        <w:rPr>
          <w:lang w:val="en-US"/>
        </w:rPr>
        <w:t>2.</w:t>
      </w:r>
      <w:r w:rsidRPr="008A39F3">
        <w:rPr>
          <w:lang w:val="en-US"/>
        </w:rPr>
        <w:t>Holding</w:t>
      </w:r>
      <w:proofErr w:type="gramEnd"/>
      <w:r w:rsidRPr="008A39F3">
        <w:rPr>
          <w:lang w:val="en-US"/>
        </w:rPr>
        <w:t xml:space="preserve"> above key moving averages further strengthens the trend’s credibility.</w:t>
      </w:r>
    </w:p>
    <w:p w:rsidR="008A39F3" w:rsidRPr="008A39F3" w:rsidRDefault="008A39F3" w:rsidP="008A39F3">
      <w:pPr>
        <w:rPr>
          <w:lang w:val="en-US"/>
        </w:rPr>
      </w:pPr>
      <w:proofErr w:type="gramStart"/>
      <w:r>
        <w:rPr>
          <w:lang w:val="en-US"/>
        </w:rPr>
        <w:t>3.</w:t>
      </w:r>
      <w:r w:rsidRPr="008A39F3">
        <w:rPr>
          <w:lang w:val="en-US"/>
        </w:rPr>
        <w:t>Tight</w:t>
      </w:r>
      <w:proofErr w:type="gramEnd"/>
      <w:r w:rsidRPr="008A39F3">
        <w:rPr>
          <w:lang w:val="en-US"/>
        </w:rPr>
        <w:t xml:space="preserve"> price movement can suggest accumulation before a potential expansion.</w:t>
      </w:r>
    </w:p>
    <w:p w:rsidR="008A39F3" w:rsidRPr="008A39F3" w:rsidRDefault="008A39F3" w:rsidP="008A39F3">
      <w:pPr>
        <w:rPr>
          <w:lang w:val="en-US"/>
        </w:rPr>
      </w:pPr>
    </w:p>
    <w:p w:rsidR="008A39F3" w:rsidRPr="008A39F3" w:rsidRDefault="008A39F3" w:rsidP="008A39F3">
      <w:pPr>
        <w:rPr>
          <w:lang w:val="en-US"/>
        </w:rPr>
      </w:pPr>
    </w:p>
    <w:p w:rsidR="008A39F3" w:rsidRPr="008A39F3" w:rsidRDefault="008A39F3" w:rsidP="008A39F3">
      <w:pPr>
        <w:rPr>
          <w:lang w:val="en-US"/>
        </w:rPr>
      </w:pPr>
    </w:p>
    <w:p w:rsidR="008A39F3" w:rsidRPr="008A39F3" w:rsidRDefault="008A39F3" w:rsidP="008A39F3">
      <w:pPr>
        <w:rPr>
          <w:lang w:val="en-US"/>
        </w:rPr>
      </w:pPr>
    </w:p>
    <w:p w:rsidR="008A39F3" w:rsidRPr="008A39F3" w:rsidRDefault="008A39F3" w:rsidP="008A39F3">
      <w:pPr>
        <w:rPr>
          <w:lang w:val="en-US"/>
        </w:rPr>
      </w:pPr>
    </w:p>
    <w:p w:rsidR="008A39F3" w:rsidRPr="008A39F3" w:rsidRDefault="008A39F3" w:rsidP="008A39F3">
      <w:pPr>
        <w:rPr>
          <w:lang w:val="en-US"/>
        </w:rPr>
      </w:pPr>
    </w:p>
    <w:p w:rsidR="008A39F3" w:rsidRPr="008A39F3" w:rsidRDefault="008A39F3" w:rsidP="008A39F3">
      <w:pPr>
        <w:rPr>
          <w:lang w:val="en-US"/>
        </w:rPr>
      </w:pPr>
    </w:p>
    <w:p w:rsidR="008A39F3" w:rsidRPr="008A39F3" w:rsidRDefault="008A39F3" w:rsidP="008A39F3">
      <w:pPr>
        <w:rPr>
          <w:lang w:val="en-US"/>
        </w:rPr>
      </w:pPr>
    </w:p>
    <w:p w:rsidR="008A39F3" w:rsidRPr="008A39F3" w:rsidRDefault="008A39F3" w:rsidP="008A39F3">
      <w:pPr>
        <w:rPr>
          <w:lang w:val="en-US"/>
        </w:rPr>
      </w:pPr>
    </w:p>
    <w:p w:rsidR="008A39F3" w:rsidRPr="008A39F3" w:rsidRDefault="008A39F3" w:rsidP="008A39F3">
      <w:pPr>
        <w:rPr>
          <w:lang w:val="en-US"/>
        </w:rPr>
      </w:pPr>
    </w:p>
    <w:p w:rsidR="008A39F3" w:rsidRPr="008A39F3" w:rsidRDefault="008A39F3" w:rsidP="008A39F3">
      <w:pPr>
        <w:rPr>
          <w:lang w:val="en-US"/>
        </w:rPr>
      </w:pPr>
    </w:p>
    <w:p w:rsidR="00373D12" w:rsidRPr="008A39F3" w:rsidRDefault="00373D12" w:rsidP="008A39F3">
      <w:pPr>
        <w:rPr>
          <w:lang w:val="en-US"/>
        </w:rPr>
      </w:pPr>
    </w:p>
    <w:sectPr w:rsidR="00373D12" w:rsidRPr="008A39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9F3"/>
    <w:rsid w:val="00373D12"/>
    <w:rsid w:val="008A3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5DACDD-2004-45FF-AA90-B780A3EAD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2026-05-11T10:27:00Z</dcterms:created>
  <dcterms:modified xsi:type="dcterms:W3CDTF">2026-05-11T10:31:00Z</dcterms:modified>
</cp:coreProperties>
</file>