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E276A" w14:textId="2DBC0ACF" w:rsidR="00D62D3E" w:rsidRDefault="00D62D3E">
      <w:pPr>
        <w:rPr>
          <w:lang w:val="en-US"/>
        </w:rPr>
      </w:pPr>
      <w:r>
        <w:rPr>
          <w:lang w:val="en-US"/>
        </w:rPr>
        <w:t xml:space="preserve">DREDDY FEB 1260CE </w:t>
      </w:r>
    </w:p>
    <w:p w14:paraId="263A51BF" w14:textId="6F3D5084" w:rsidR="00D62D3E" w:rsidRDefault="00D62D3E">
      <w:pPr>
        <w:rPr>
          <w:lang w:val="en-US"/>
        </w:rPr>
      </w:pPr>
      <w:r>
        <w:rPr>
          <w:noProof/>
        </w:rPr>
        <w:drawing>
          <wp:inline distT="0" distB="0" distL="0" distR="0" wp14:anchorId="1E46D6A9" wp14:editId="4C4F7E61">
            <wp:extent cx="5731510" cy="2973070"/>
            <wp:effectExtent l="0" t="0" r="2540" b="0"/>
            <wp:docPr id="10467945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7945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69E28" w14:textId="271BD475" w:rsidR="00D62D3E" w:rsidRDefault="00D62D3E" w:rsidP="00D62D3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0F0D376" w14:textId="2937B494" w:rsidR="00D62D3E" w:rsidRDefault="00D62D3E" w:rsidP="00D62D3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023A686" w14:textId="5D4B1AE2" w:rsidR="00D62D3E" w:rsidRPr="00D62D3E" w:rsidRDefault="00D62D3E" w:rsidP="00D62D3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D62D3E" w:rsidRPr="00D62D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D14B1"/>
    <w:multiLevelType w:val="hybridMultilevel"/>
    <w:tmpl w:val="0226E6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248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D3E"/>
    <w:rsid w:val="00C320DC"/>
    <w:rsid w:val="00D6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C39B4"/>
  <w15:chartTrackingRefBased/>
  <w15:docId w15:val="{4702CC15-C996-4196-A758-B1023F080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2D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2D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2D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2D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2D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2D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2D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2D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2D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2D3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2D3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2D3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2D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2D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2D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2D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2D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2D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2D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62D3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2D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62D3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62D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2D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2D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2D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2D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2D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2D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2026-02-12T05:25:00Z</dcterms:created>
  <dcterms:modified xsi:type="dcterms:W3CDTF">2026-02-12T05:26:00Z</dcterms:modified>
</cp:coreProperties>
</file>