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EF155" w14:textId="5B3F6579" w:rsidR="00437CB1" w:rsidRDefault="00437CB1">
      <w:pPr>
        <w:rPr>
          <w:lang w:val="en-US"/>
        </w:rPr>
      </w:pPr>
      <w:r>
        <w:rPr>
          <w:lang w:val="en-US"/>
        </w:rPr>
        <w:t xml:space="preserve">TATAPOWER MAR 400CE </w:t>
      </w:r>
    </w:p>
    <w:p w14:paraId="7242021D" w14:textId="2463772F" w:rsidR="00437CB1" w:rsidRDefault="00437CB1">
      <w:pPr>
        <w:rPr>
          <w:lang w:val="en-US"/>
        </w:rPr>
      </w:pPr>
      <w:r>
        <w:rPr>
          <w:noProof/>
        </w:rPr>
        <w:drawing>
          <wp:inline distT="0" distB="0" distL="0" distR="0" wp14:anchorId="16DFFC53" wp14:editId="0D162721">
            <wp:extent cx="5731510" cy="2969260"/>
            <wp:effectExtent l="0" t="0" r="2540" b="2540"/>
            <wp:docPr id="1682786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7867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6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4B0830" w14:textId="07F3CAD6" w:rsidR="00437CB1" w:rsidRDefault="00437CB1" w:rsidP="00437CB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0F508A76" w14:textId="021892A3" w:rsidR="00437CB1" w:rsidRDefault="00437CB1" w:rsidP="00437CB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2FBB0E06" w14:textId="125C20A2" w:rsidR="00437CB1" w:rsidRPr="00437CB1" w:rsidRDefault="00437CB1" w:rsidP="00437CB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ABVE THE VWAP </w:t>
      </w:r>
    </w:p>
    <w:sectPr w:rsidR="00437CB1" w:rsidRPr="00437C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8A7FD6"/>
    <w:multiLevelType w:val="hybridMultilevel"/>
    <w:tmpl w:val="9A1C9EC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0492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CB1"/>
    <w:rsid w:val="00437CB1"/>
    <w:rsid w:val="00A0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357C3"/>
  <w15:chartTrackingRefBased/>
  <w15:docId w15:val="{CD7A7BA8-9BA2-43B6-B181-8B49A3491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7C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7C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7CB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7C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7CB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7C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7C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7C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7C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7CB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7CB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7CB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7CB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7CB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7C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7C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7C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7C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7C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37CB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C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37CB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37C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7C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7C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7CB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7CB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7CB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7CB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2026-03-13T07:39:00Z</dcterms:created>
  <dcterms:modified xsi:type="dcterms:W3CDTF">2026-03-13T07:40:00Z</dcterms:modified>
</cp:coreProperties>
</file>