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4FD24" w14:textId="2FF73FDB" w:rsidR="00AA75C5" w:rsidRDefault="00AA75C5">
      <w:pPr>
        <w:rPr>
          <w:lang w:val="en-US"/>
        </w:rPr>
      </w:pPr>
      <w:r>
        <w:rPr>
          <w:lang w:val="en-US"/>
        </w:rPr>
        <w:t xml:space="preserve">SUNPHARMA FEB 1720CE </w:t>
      </w:r>
    </w:p>
    <w:p w14:paraId="2AA98F14" w14:textId="36C73500" w:rsidR="00AA75C5" w:rsidRDefault="00AA75C5">
      <w:pPr>
        <w:rPr>
          <w:lang w:val="en-US"/>
        </w:rPr>
      </w:pPr>
      <w:r>
        <w:rPr>
          <w:noProof/>
        </w:rPr>
        <w:drawing>
          <wp:inline distT="0" distB="0" distL="0" distR="0" wp14:anchorId="134908B6" wp14:editId="6DD929F6">
            <wp:extent cx="5731510" cy="2949575"/>
            <wp:effectExtent l="0" t="0" r="2540" b="3175"/>
            <wp:docPr id="5220800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08009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45150" w14:textId="3B82D8DF" w:rsidR="00AA75C5" w:rsidRDefault="00AA75C5" w:rsidP="00AA75C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26A9E56" w14:textId="16EF448F" w:rsidR="00AA75C5" w:rsidRPr="00AA75C5" w:rsidRDefault="00AA75C5" w:rsidP="00AA75C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AA75C5" w:rsidRPr="00AA75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21076C"/>
    <w:multiLevelType w:val="hybridMultilevel"/>
    <w:tmpl w:val="0720BD7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304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5C5"/>
    <w:rsid w:val="00AA75C5"/>
    <w:rsid w:val="00E40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95C09"/>
  <w15:chartTrackingRefBased/>
  <w15:docId w15:val="{1B9BC1BC-F676-40DD-B662-3337051A2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75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75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75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75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5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5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5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75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75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75C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75C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75C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75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75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5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5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75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75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75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A75C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75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A75C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A75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75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75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75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75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75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75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2026-02-19T03:33:00Z</dcterms:created>
  <dcterms:modified xsi:type="dcterms:W3CDTF">2026-02-19T03:35:00Z</dcterms:modified>
</cp:coreProperties>
</file>