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1812B" w14:textId="354E8579" w:rsidR="00824324" w:rsidRDefault="00F22C7A">
      <w:pPr>
        <w:rPr>
          <w:lang w:val="en-US"/>
        </w:rPr>
      </w:pPr>
      <w:r>
        <w:rPr>
          <w:lang w:val="en-US"/>
        </w:rPr>
        <w:t>AUBANK FEB 960PE</w:t>
      </w:r>
    </w:p>
    <w:p w14:paraId="0B3CE9B0" w14:textId="7BD4EE50" w:rsidR="00F22C7A" w:rsidRDefault="00F22C7A">
      <w:pPr>
        <w:rPr>
          <w:lang w:val="en-US"/>
        </w:rPr>
      </w:pPr>
      <w:r>
        <w:rPr>
          <w:noProof/>
        </w:rPr>
        <w:drawing>
          <wp:inline distT="0" distB="0" distL="0" distR="0" wp14:anchorId="32C772AB" wp14:editId="3975F6C1">
            <wp:extent cx="5731510" cy="3017520"/>
            <wp:effectExtent l="0" t="0" r="2540" b="0"/>
            <wp:docPr id="15951885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1885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759F7" w14:textId="7B11281A" w:rsidR="00F22C7A" w:rsidRDefault="00F22C7A" w:rsidP="00F22C7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12DA66FD" w14:textId="14AE2245" w:rsidR="00F22C7A" w:rsidRPr="00F22C7A" w:rsidRDefault="00F22C7A" w:rsidP="00F22C7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sectPr w:rsidR="00F22C7A" w:rsidRPr="00F22C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8C6A88"/>
    <w:multiLevelType w:val="hybridMultilevel"/>
    <w:tmpl w:val="664CD58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7121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C7A"/>
    <w:rsid w:val="003F3715"/>
    <w:rsid w:val="0043140A"/>
    <w:rsid w:val="00824324"/>
    <w:rsid w:val="00F2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B4A0D"/>
  <w15:chartTrackingRefBased/>
  <w15:docId w15:val="{05911393-AA16-4B6E-A394-B42E7BF0A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2C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2C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2C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2C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2C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2C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2C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2C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2C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2C7A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2C7A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2C7A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2C7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2C7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2C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2C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2C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2C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2C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F22C7A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2C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F22C7A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F22C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2C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2C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2C7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2C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2C7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2C7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2026-01-28T06:12:00Z</dcterms:created>
  <dcterms:modified xsi:type="dcterms:W3CDTF">2026-01-28T06:12:00Z</dcterms:modified>
</cp:coreProperties>
</file>