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9AB2F0" w14:textId="548AFBDB" w:rsidR="00660242" w:rsidRDefault="00660242">
      <w:pPr>
        <w:rPr>
          <w:lang w:val="en-US"/>
        </w:rPr>
      </w:pPr>
      <w:r>
        <w:rPr>
          <w:lang w:val="en-US"/>
        </w:rPr>
        <w:t xml:space="preserve">NATIONALUM APR FUT </w:t>
      </w:r>
    </w:p>
    <w:p w14:paraId="2D4A47DA" w14:textId="24EA7190" w:rsidR="00660242" w:rsidRDefault="00660242">
      <w:pPr>
        <w:rPr>
          <w:lang w:val="en-US"/>
        </w:rPr>
      </w:pPr>
      <w:r>
        <w:rPr>
          <w:noProof/>
        </w:rPr>
        <w:drawing>
          <wp:inline distT="0" distB="0" distL="0" distR="0" wp14:anchorId="51137528" wp14:editId="67C51E20">
            <wp:extent cx="5731510" cy="2821940"/>
            <wp:effectExtent l="0" t="0" r="2540" b="0"/>
            <wp:docPr id="16314279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142792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21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743F56" w14:textId="22F48E72" w:rsidR="00660242" w:rsidRDefault="00660242" w:rsidP="0066024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5555B6C9" w14:textId="7F09F85B" w:rsidR="00660242" w:rsidRDefault="00660242" w:rsidP="0066024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0C549A55" w14:textId="103AC664" w:rsidR="00660242" w:rsidRPr="00660242" w:rsidRDefault="00660242" w:rsidP="0066024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ABOVE THE VWAP AFTER 11AM</w:t>
      </w:r>
    </w:p>
    <w:sectPr w:rsidR="00660242" w:rsidRPr="006602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7B08EE"/>
    <w:multiLevelType w:val="hybridMultilevel"/>
    <w:tmpl w:val="5CA8339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7134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242"/>
    <w:rsid w:val="00660242"/>
    <w:rsid w:val="00AB2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F11D13"/>
  <w15:chartTrackingRefBased/>
  <w15:docId w15:val="{2DE0C9AD-EABB-4B5A-ABDC-47A7B5536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02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02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02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02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02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02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02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02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02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0242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0242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0242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024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024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02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02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02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02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02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660242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02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60242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602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02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02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6024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02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024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024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2026-03-28T05:38:00Z</dcterms:created>
  <dcterms:modified xsi:type="dcterms:W3CDTF">2026-03-28T05:40:00Z</dcterms:modified>
</cp:coreProperties>
</file>