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3E1E6" w14:textId="264403E4" w:rsidR="00824324" w:rsidRDefault="005F60EC">
      <w:pPr>
        <w:rPr>
          <w:lang w:val="en-US"/>
        </w:rPr>
      </w:pPr>
      <w:r>
        <w:rPr>
          <w:lang w:val="en-US"/>
        </w:rPr>
        <w:t xml:space="preserve">SONACOMS OCT 410CE </w:t>
      </w:r>
    </w:p>
    <w:p w14:paraId="59E1930F" w14:textId="49230BD2" w:rsidR="005F60EC" w:rsidRDefault="005F60EC">
      <w:pPr>
        <w:rPr>
          <w:lang w:val="en-US"/>
        </w:rPr>
      </w:pPr>
      <w:r>
        <w:rPr>
          <w:noProof/>
        </w:rPr>
        <w:drawing>
          <wp:inline distT="0" distB="0" distL="0" distR="0" wp14:anchorId="60895F10" wp14:editId="0820A7D0">
            <wp:extent cx="5731510" cy="2915920"/>
            <wp:effectExtent l="0" t="0" r="2540" b="0"/>
            <wp:docPr id="12882616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26161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CC996" w14:textId="7972AFAE" w:rsidR="005F60EC" w:rsidRDefault="005F60EC" w:rsidP="005F60E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C3C83CE" w14:textId="7896BB92" w:rsidR="005F60EC" w:rsidRDefault="005F60EC" w:rsidP="005F60E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AND SUPERTRAND</w:t>
      </w:r>
    </w:p>
    <w:p w14:paraId="1DACC200" w14:textId="5622AE6C" w:rsidR="005F60EC" w:rsidRPr="005F60EC" w:rsidRDefault="005F60EC" w:rsidP="005F60E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5F60EC" w:rsidRPr="005F60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2B1CA7"/>
    <w:multiLevelType w:val="hybridMultilevel"/>
    <w:tmpl w:val="2688B2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410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0EC"/>
    <w:rsid w:val="00065DDE"/>
    <w:rsid w:val="0043140A"/>
    <w:rsid w:val="005F60EC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33D78"/>
  <w15:chartTrackingRefBased/>
  <w15:docId w15:val="{9E7C4446-3C20-406F-8A3C-3DA70B31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60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0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0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0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0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0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0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0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0E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0E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0E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0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0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0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0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0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0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0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F60E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0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F60E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F60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0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0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0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0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0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0E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2025-09-30T10:11:00Z</dcterms:created>
  <dcterms:modified xsi:type="dcterms:W3CDTF">2025-09-30T10:12:00Z</dcterms:modified>
</cp:coreProperties>
</file>